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7D" w:rsidRDefault="00815001" w:rsidP="00815001">
      <w:pPr>
        <w:jc w:val="center"/>
        <w:rPr>
          <w:b/>
          <w:szCs w:val="28"/>
        </w:rPr>
      </w:pPr>
      <w:r w:rsidRPr="009F479D">
        <w:rPr>
          <w:b/>
          <w:szCs w:val="28"/>
        </w:rPr>
        <w:t xml:space="preserve">Информация министерства образования Ставропольского края </w:t>
      </w:r>
    </w:p>
    <w:p w:rsidR="00815001" w:rsidRPr="009F479D" w:rsidRDefault="00815001" w:rsidP="00815001">
      <w:pPr>
        <w:jc w:val="center"/>
        <w:rPr>
          <w:b/>
          <w:szCs w:val="28"/>
        </w:rPr>
      </w:pPr>
      <w:bookmarkStart w:id="0" w:name="_GoBack"/>
      <w:bookmarkEnd w:id="0"/>
      <w:r w:rsidRPr="009F479D">
        <w:rPr>
          <w:b/>
          <w:szCs w:val="28"/>
        </w:rPr>
        <w:t>о реализации</w:t>
      </w:r>
    </w:p>
    <w:p w:rsidR="00815001" w:rsidRDefault="00815001" w:rsidP="00815001">
      <w:pPr>
        <w:jc w:val="center"/>
        <w:rPr>
          <w:spacing w:val="-6"/>
          <w:szCs w:val="28"/>
        </w:rPr>
      </w:pPr>
      <w:r w:rsidRPr="009F479D">
        <w:rPr>
          <w:b/>
          <w:szCs w:val="28"/>
        </w:rPr>
        <w:t>указа Президента</w:t>
      </w:r>
      <w:r>
        <w:rPr>
          <w:b/>
          <w:szCs w:val="28"/>
        </w:rPr>
        <w:t xml:space="preserve"> РФ от 07.05.2012 года № 597 за 2018</w:t>
      </w:r>
      <w:r w:rsidRPr="009F479D">
        <w:rPr>
          <w:b/>
          <w:szCs w:val="28"/>
        </w:rPr>
        <w:t xml:space="preserve"> года</w:t>
      </w:r>
    </w:p>
    <w:p w:rsidR="00815001" w:rsidRDefault="00815001" w:rsidP="00815001">
      <w:pPr>
        <w:ind w:firstLine="720"/>
        <w:jc w:val="both"/>
        <w:rPr>
          <w:spacing w:val="-6"/>
          <w:szCs w:val="28"/>
        </w:rPr>
      </w:pPr>
    </w:p>
    <w:p w:rsidR="00815001" w:rsidRDefault="00815001" w:rsidP="00815001">
      <w:pPr>
        <w:ind w:firstLine="720"/>
        <w:jc w:val="both"/>
        <w:rPr>
          <w:spacing w:val="-6"/>
          <w:szCs w:val="28"/>
        </w:rPr>
      </w:pPr>
    </w:p>
    <w:p w:rsidR="00815001" w:rsidRPr="007041FD" w:rsidRDefault="00815001" w:rsidP="00815001">
      <w:pPr>
        <w:ind w:firstLine="720"/>
        <w:jc w:val="both"/>
        <w:rPr>
          <w:spacing w:val="-6"/>
          <w:szCs w:val="28"/>
        </w:rPr>
      </w:pPr>
      <w:r w:rsidRPr="007041FD">
        <w:rPr>
          <w:spacing w:val="-6"/>
          <w:szCs w:val="28"/>
        </w:rPr>
        <w:t xml:space="preserve">Во исполнение пункта 1а Указа Президента Российской Федерации </w:t>
      </w:r>
      <w:r>
        <w:rPr>
          <w:spacing w:val="-6"/>
          <w:szCs w:val="28"/>
        </w:rPr>
        <w:t xml:space="preserve">          </w:t>
      </w:r>
      <w:r w:rsidRPr="007041FD">
        <w:rPr>
          <w:spacing w:val="-6"/>
          <w:szCs w:val="28"/>
        </w:rPr>
        <w:t xml:space="preserve">от 07 мая </w:t>
      </w:r>
      <w:smartTag w:uri="urn:schemas-microsoft-com:office:smarttags" w:element="metricconverter">
        <w:smartTagPr>
          <w:attr w:name="ProductID" w:val="2012 г"/>
        </w:smartTagPr>
        <w:r w:rsidRPr="007041FD">
          <w:rPr>
            <w:spacing w:val="-6"/>
            <w:szCs w:val="28"/>
          </w:rPr>
          <w:t>2012 г</w:t>
        </w:r>
      </w:smartTag>
      <w:r w:rsidRPr="007041FD">
        <w:rPr>
          <w:spacing w:val="-6"/>
          <w:szCs w:val="28"/>
        </w:rPr>
        <w:t>. № 597 «О мероприятиях по реализации государственной социальной политики» (далее - Указ № 597) установлены целевые показатели повышения заработной платы педагогических работников образовательных организаций.</w:t>
      </w:r>
    </w:p>
    <w:p w:rsidR="00815001" w:rsidRPr="007041FD" w:rsidRDefault="00815001" w:rsidP="00815001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Cs w:val="28"/>
        </w:rPr>
      </w:pPr>
      <w:r w:rsidRPr="007041FD">
        <w:rPr>
          <w:spacing w:val="-6"/>
          <w:szCs w:val="28"/>
        </w:rPr>
        <w:t>Согласно оперативным данным органов управления образованием муниципальных районов и городских округов Ставропольского края и руководителей государственных образовательных учреждений Ставропольского края за январь-декабрь 2018 года размер средней заработной платы составил:</w:t>
      </w:r>
    </w:p>
    <w:p w:rsidR="00815001" w:rsidRPr="007041FD" w:rsidRDefault="00815001" w:rsidP="0081500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41FD">
        <w:rPr>
          <w:spacing w:val="-6"/>
          <w:szCs w:val="28"/>
        </w:rPr>
        <w:t>- педагогических работников</w:t>
      </w:r>
      <w:r w:rsidRPr="007041FD">
        <w:rPr>
          <w:szCs w:val="28"/>
        </w:rPr>
        <w:t xml:space="preserve"> учреждений дошкольного образования – 23154,44 рублей; </w:t>
      </w:r>
    </w:p>
    <w:p w:rsidR="00815001" w:rsidRPr="007041FD" w:rsidRDefault="00815001" w:rsidP="0081500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41FD">
        <w:rPr>
          <w:szCs w:val="28"/>
        </w:rPr>
        <w:t>- педагогических работников общеобразовательных учреждений – 24335,51 рублей;</w:t>
      </w:r>
    </w:p>
    <w:p w:rsidR="00815001" w:rsidRPr="007041FD" w:rsidRDefault="00815001" w:rsidP="0081500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41FD">
        <w:rPr>
          <w:szCs w:val="28"/>
        </w:rPr>
        <w:t xml:space="preserve">- педагогических работников учреждений дополнительного образования детей – 25647,45 рублей; </w:t>
      </w:r>
    </w:p>
    <w:p w:rsidR="00815001" w:rsidRPr="007041FD" w:rsidRDefault="00815001" w:rsidP="0081500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41FD">
        <w:rPr>
          <w:szCs w:val="28"/>
        </w:rPr>
        <w:t>- педагогических работников детских домов – 24217,98 рублей;</w:t>
      </w:r>
    </w:p>
    <w:p w:rsidR="00815001" w:rsidRPr="007041FD" w:rsidRDefault="00815001" w:rsidP="0081500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41FD">
        <w:rPr>
          <w:szCs w:val="28"/>
        </w:rPr>
        <w:t>- преподавателей и мастеров производственного обучения образовательных учреждений, реализующих программы начального и среднего профессионального образования – 25822,90 рублей;</w:t>
      </w:r>
    </w:p>
    <w:p w:rsidR="00815001" w:rsidRPr="007041FD" w:rsidRDefault="00815001" w:rsidP="0081500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41FD">
        <w:rPr>
          <w:szCs w:val="28"/>
        </w:rPr>
        <w:t>- профессорско-преподавательского состава образовательных учреждений высшего профессионального образования – 47646,69 рублей.</w:t>
      </w:r>
    </w:p>
    <w:p w:rsidR="00815001" w:rsidRPr="007041FD" w:rsidRDefault="00815001" w:rsidP="0081500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41FD">
        <w:rPr>
          <w:b/>
          <w:szCs w:val="28"/>
        </w:rPr>
        <w:t>Во исполнение п. 2 Указа № 597</w:t>
      </w:r>
      <w:r w:rsidRPr="007041FD">
        <w:rPr>
          <w:szCs w:val="28"/>
        </w:rPr>
        <w:t xml:space="preserve"> в части реализации комплекса мер, направленных на обеспечение доступности профессионального образования в Ставропольском крае, ГБПОУ «Ставропольский региональный колледж вычислительной техники и электроники» и </w:t>
      </w:r>
      <w:r w:rsidRPr="007041FD">
        <w:rPr>
          <w:bCs/>
          <w:szCs w:val="28"/>
        </w:rPr>
        <w:t>ГБПОУ «Георгиевский колледж»</w:t>
      </w:r>
      <w:r w:rsidRPr="007041FD">
        <w:rPr>
          <w:szCs w:val="28"/>
        </w:rPr>
        <w:t xml:space="preserve"> продолжают работать как </w:t>
      </w:r>
      <w:r w:rsidRPr="007041FD">
        <w:rPr>
          <w:bCs/>
          <w:szCs w:val="28"/>
        </w:rPr>
        <w:t>базовые профессиональные образовательные организации, обеспечивающие поддержку региональных систем инклюзивного профессионального образования инвалидов.</w:t>
      </w:r>
    </w:p>
    <w:p w:rsidR="00815001" w:rsidRPr="007041FD" w:rsidRDefault="00815001" w:rsidP="0081500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41FD">
        <w:rPr>
          <w:b/>
          <w:bCs/>
          <w:szCs w:val="28"/>
        </w:rPr>
        <w:t>В шести профессиональных образовательных организациях</w:t>
      </w:r>
      <w:r w:rsidRPr="007041FD">
        <w:rPr>
          <w:bCs/>
          <w:szCs w:val="28"/>
        </w:rPr>
        <w:t xml:space="preserve">, </w:t>
      </w:r>
      <w:r w:rsidRPr="007041FD">
        <w:rPr>
          <w:szCs w:val="28"/>
        </w:rPr>
        <w:t xml:space="preserve">подведомственных министерству, разработаны программы подготовки специалистов среднего звена, адаптированные для обучения детей-инвалидов и лиц с ОВЗ, по специальностям: «Программирование в компьютерных системах», «Информационные системы (по отраслям)», «Технология бродильных производств и виноделие», «Экономика и бухгалтерский учет (по отраслям)», «Электрические станции, сети и системы», «Монтаж и эксплуатация линий электропередачи», «Дошкольное образование», «Преподавание в начальных классах», «Прикладная информатика», «Техническое обслуживание и ремонт автомобильного транспорта», «Компьютерные системы и комплексы», «Право и организация социального обеспечения», «Техническая эксплуатация и обслуживание электрического и </w:t>
      </w:r>
      <w:r w:rsidRPr="007041FD">
        <w:rPr>
          <w:szCs w:val="28"/>
        </w:rPr>
        <w:lastRenderedPageBreak/>
        <w:t>электромеханического оборудования (по отраслям)», «Технология продукции общественного питания», «Парикмахерское искусство».</w:t>
      </w:r>
    </w:p>
    <w:p w:rsidR="00815001" w:rsidRPr="007041FD" w:rsidRDefault="00815001" w:rsidP="0081500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41FD">
        <w:rPr>
          <w:szCs w:val="28"/>
        </w:rPr>
        <w:t>Также разработаны программы подготовки квалифицированных рабочих, служащих, адаптированные для обучения детей-инвалидов и лиц с ОВЗ, по профессиям: «Изготовитель художественных изделий из дерева», «Повар, кондитер».</w:t>
      </w:r>
    </w:p>
    <w:p w:rsidR="00815001" w:rsidRPr="007041FD" w:rsidRDefault="00815001" w:rsidP="00815001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7041FD">
        <w:rPr>
          <w:b/>
          <w:bCs/>
          <w:szCs w:val="28"/>
        </w:rPr>
        <w:t>В двенадцати профессиональных образовательных организациях</w:t>
      </w:r>
      <w:r w:rsidRPr="007041FD">
        <w:rPr>
          <w:bCs/>
          <w:szCs w:val="28"/>
        </w:rPr>
        <w:t xml:space="preserve">, подведомственных министерству, разработаны и внедрены программы профессионального обучения, адаптированные для обучения детей-инвалидов и лиц с ОВЗ, по профессиям: </w:t>
      </w:r>
      <w:r w:rsidRPr="007041FD">
        <w:rPr>
          <w:szCs w:val="28"/>
        </w:rPr>
        <w:t>: «Повар», «Младшая медицинская сестра по уходу за больными», «Столяр строительный», «Штукатур», «Каменщик», «Водитель автомобиля», «Портной», «Изготовитель пищевых полуфабрикатов», «Кондитер (общественное питание)», «Маляр», «Пекарь», «Слесарь-сантехник», «Оператор технологического оборудования в сооружениях защищенного грунта»</w:t>
      </w:r>
      <w:r w:rsidRPr="007041FD">
        <w:rPr>
          <w:bCs/>
          <w:szCs w:val="28"/>
        </w:rPr>
        <w:t>.</w:t>
      </w:r>
    </w:p>
    <w:p w:rsidR="00815001" w:rsidRPr="007041FD" w:rsidRDefault="00815001" w:rsidP="0081500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41FD">
        <w:rPr>
          <w:szCs w:val="28"/>
        </w:rPr>
        <w:t>Указом № 599 предусматривается увеличение к 2020 году доли профессиональных образовательных организаций и организаций высшего образования, здания которых приспособлены для обучения лиц с ограниченными возможностями здоровья (далее - ЛОВЗ), с 3 до 25 процентов.</w:t>
      </w:r>
    </w:p>
    <w:p w:rsidR="00815001" w:rsidRPr="007041FD" w:rsidRDefault="00815001" w:rsidP="0081500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41FD">
        <w:rPr>
          <w:szCs w:val="28"/>
        </w:rPr>
        <w:t xml:space="preserve">На 01 января 2019 г. в 8 профессиональных образовательных организациях и 2 образовательных организациях высшего образования, подведомственных органам исполнительной власти Ставропольского края, создана </w:t>
      </w:r>
      <w:proofErr w:type="spellStart"/>
      <w:r w:rsidRPr="007041FD">
        <w:rPr>
          <w:szCs w:val="28"/>
        </w:rPr>
        <w:t>безбарьерная</w:t>
      </w:r>
      <w:proofErr w:type="spellEnd"/>
      <w:r w:rsidRPr="007041FD">
        <w:rPr>
          <w:szCs w:val="28"/>
        </w:rPr>
        <w:t xml:space="preserve"> образовательная среда для обучения детей-инвалидов, в том числе созданы условия доступности для лиц с инвалидностью и </w:t>
      </w:r>
      <w:r w:rsidRPr="007041FD">
        <w:rPr>
          <w:bCs/>
          <w:szCs w:val="28"/>
        </w:rPr>
        <w:t>приобретено необходимое оборудование</w:t>
      </w:r>
      <w:r w:rsidRPr="007041FD">
        <w:rPr>
          <w:szCs w:val="28"/>
        </w:rPr>
        <w:t>, что составляет 21,7 % от общего числа профессиональных образовательных организаций и образовательных организаций высшего образования края.</w:t>
      </w:r>
    </w:p>
    <w:p w:rsidR="00815001" w:rsidRPr="007041FD" w:rsidRDefault="00815001" w:rsidP="00815001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Cs w:val="28"/>
        </w:rPr>
      </w:pPr>
      <w:r w:rsidRPr="007041FD">
        <w:rPr>
          <w:spacing w:val="-2"/>
          <w:szCs w:val="28"/>
        </w:rPr>
        <w:t xml:space="preserve">Для удовлетворения потребностей экономики Ставропольского края в квалифицированных рабочих кадрах, во исполнение пункта 3 Указа Президента Российской Федерации от 07 мая </w:t>
      </w:r>
      <w:smartTag w:uri="urn:schemas-microsoft-com:office:smarttags" w:element="metricconverter">
        <w:smartTagPr>
          <w:attr w:name="ProductID" w:val="2012 г"/>
        </w:smartTagPr>
        <w:r w:rsidRPr="007041FD">
          <w:rPr>
            <w:spacing w:val="-2"/>
            <w:szCs w:val="28"/>
          </w:rPr>
          <w:t>2012 г</w:t>
        </w:r>
      </w:smartTag>
      <w:r w:rsidRPr="007041FD">
        <w:rPr>
          <w:spacing w:val="-2"/>
          <w:szCs w:val="28"/>
        </w:rPr>
        <w:t xml:space="preserve">. № 599 «О мерах по реализации государственной политики в области образования и науки» по состоянию </w:t>
      </w:r>
      <w:r w:rsidRPr="007041FD">
        <w:rPr>
          <w:spacing w:val="-2"/>
          <w:szCs w:val="28"/>
          <w:lang w:eastAsia="ar-SA"/>
        </w:rPr>
        <w:t>на 01 октября 2018 г.</w:t>
      </w:r>
      <w:r w:rsidRPr="007041FD">
        <w:rPr>
          <w:spacing w:val="-2"/>
          <w:szCs w:val="28"/>
        </w:rPr>
        <w:t xml:space="preserve"> в структуре шести профессиональных образовательных организаций в рамках реализации основных программ профессионального обучения и дополнительных профессиональных программ образовательную деятельность осуществляют шесть многофункциональных центров прикладных квалификаций, в том числе по профессиям, включенным в перечень 50 наиболее востребованных на рынке труда новых и перспективных профессий, требующих среднего профессионального образования, утвержденный Приказом Министерства труда и социальной защиты Российской Федерации от 02 ноября 2015 г. № 831.</w:t>
      </w:r>
    </w:p>
    <w:p w:rsidR="00815001" w:rsidRPr="007041FD" w:rsidRDefault="00815001" w:rsidP="0081500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41FD">
        <w:rPr>
          <w:szCs w:val="28"/>
        </w:rPr>
        <w:t>Согласно Указу</w:t>
      </w:r>
      <w:r w:rsidRPr="007041FD">
        <w:rPr>
          <w:b/>
          <w:bCs/>
          <w:szCs w:val="28"/>
        </w:rPr>
        <w:t xml:space="preserve"> </w:t>
      </w:r>
      <w:r w:rsidRPr="007041FD">
        <w:rPr>
          <w:szCs w:val="28"/>
        </w:rPr>
        <w:t>№ 599 необходимо к 2020 году обеспечить охват не менее 70-75% детей в возрасте от 5 до 18 лет дополнительными общеобразовательными программами, при этом 50% из них должны обучаться на бюджетной основе.</w:t>
      </w:r>
    </w:p>
    <w:p w:rsidR="00815001" w:rsidRPr="007041FD" w:rsidRDefault="00815001" w:rsidP="00815001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7041FD">
        <w:rPr>
          <w:szCs w:val="28"/>
        </w:rPr>
        <w:lastRenderedPageBreak/>
        <w:t xml:space="preserve">По состоянию на 01 января 2019 года в крае работает </w:t>
      </w:r>
      <w:r w:rsidRPr="007041FD">
        <w:rPr>
          <w:iCs/>
          <w:szCs w:val="28"/>
        </w:rPr>
        <w:t>244 организаций дополнительного образования в государственном и муниципальном секторе, различной ведомственной принадлежности:</w:t>
      </w:r>
    </w:p>
    <w:p w:rsidR="00815001" w:rsidRPr="007041FD" w:rsidRDefault="00815001" w:rsidP="00815001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7041FD">
        <w:rPr>
          <w:iCs/>
          <w:szCs w:val="28"/>
        </w:rPr>
        <w:t xml:space="preserve">по отрасли «Образование» - 126 организаций; </w:t>
      </w:r>
    </w:p>
    <w:p w:rsidR="00815001" w:rsidRPr="007041FD" w:rsidRDefault="00815001" w:rsidP="00815001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7041FD">
        <w:rPr>
          <w:iCs/>
          <w:szCs w:val="28"/>
        </w:rPr>
        <w:t>по отрасли «Культура» - 92 организации;</w:t>
      </w:r>
    </w:p>
    <w:p w:rsidR="00815001" w:rsidRPr="007041FD" w:rsidRDefault="00815001" w:rsidP="00815001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7041FD">
        <w:rPr>
          <w:iCs/>
          <w:szCs w:val="28"/>
        </w:rPr>
        <w:t xml:space="preserve">по отрасли «Физическая культура и спорт» - 26 детско-юношеских спортивных школ и школ олимпийского резерва. </w:t>
      </w:r>
    </w:p>
    <w:p w:rsidR="00815001" w:rsidRPr="007041FD" w:rsidRDefault="00815001" w:rsidP="00815001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7041FD">
        <w:rPr>
          <w:iCs/>
          <w:szCs w:val="28"/>
        </w:rPr>
        <w:t>Всеми формами дополнительного образования в образовательных организациях всех форм собственности охвачено 74,4% детей от общей численности детей в возрасте от 5 до 18 лет.</w:t>
      </w:r>
    </w:p>
    <w:p w:rsidR="00815001" w:rsidRPr="007041FD" w:rsidRDefault="00815001" w:rsidP="0081500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41FD">
        <w:rPr>
          <w:szCs w:val="28"/>
        </w:rPr>
        <w:t xml:space="preserve">В рамках реализации Указа Президента Российской Федерации </w:t>
      </w:r>
      <w:r w:rsidRPr="007041FD">
        <w:rPr>
          <w:szCs w:val="28"/>
        </w:rPr>
        <w:br/>
        <w:t xml:space="preserve">от 7 мая </w:t>
      </w:r>
      <w:smartTag w:uri="urn:schemas-microsoft-com:office:smarttags" w:element="metricconverter">
        <w:smartTagPr>
          <w:attr w:name="ProductID" w:val="2012 г"/>
        </w:smartTagPr>
        <w:r w:rsidRPr="007041FD">
          <w:rPr>
            <w:szCs w:val="28"/>
          </w:rPr>
          <w:t>2012 г</w:t>
        </w:r>
      </w:smartTag>
      <w:r w:rsidRPr="007041FD">
        <w:rPr>
          <w:szCs w:val="28"/>
        </w:rPr>
        <w:t>. № 599 «О мерах по реализации государственной политики в области образования и науки» к 01 января 2016 года Ставропольским краем достигнут показатель 100-процентной доступности дошкольного образования для детей в возрасте от 3 до 7 лет, который сохраняется по настоящее время.</w:t>
      </w:r>
    </w:p>
    <w:p w:rsidR="00815001" w:rsidRPr="007041FD" w:rsidRDefault="00815001" w:rsidP="00815001">
      <w:pPr>
        <w:ind w:firstLine="720"/>
        <w:jc w:val="both"/>
        <w:rPr>
          <w:szCs w:val="28"/>
        </w:rPr>
      </w:pPr>
      <w:r w:rsidRPr="007041FD">
        <w:rPr>
          <w:szCs w:val="28"/>
        </w:rPr>
        <w:t xml:space="preserve">По данным федеральной государственной информационной системы доступности дошкольного образования по состоянию на 01 января 2019 года количество детей в возрасте от 2 месяцев до 7 лет, получающих образовательные услуги </w:t>
      </w:r>
      <w:proofErr w:type="gramStart"/>
      <w:r w:rsidRPr="007041FD">
        <w:rPr>
          <w:szCs w:val="28"/>
        </w:rPr>
        <w:t>по дошкольному образованию</w:t>
      </w:r>
      <w:proofErr w:type="gramEnd"/>
      <w:r w:rsidRPr="007041FD">
        <w:rPr>
          <w:szCs w:val="28"/>
        </w:rPr>
        <w:t xml:space="preserve"> составляет 131 450 чел., из них: 19 241 чел. в возрасте от 2 месяцев до 3 лет, 112 209 чел. в возрасте от 3 до 7 лет.  </w:t>
      </w:r>
    </w:p>
    <w:p w:rsidR="00815001" w:rsidRPr="007041FD" w:rsidRDefault="00815001" w:rsidP="0081500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41FD">
        <w:rPr>
          <w:szCs w:val="28"/>
        </w:rPr>
        <w:t>Количество детей в возрасте от 0 до 7 лет, состоящих на учете для предоставления места в дошкольной образовательной организации, составляет 43 145 чел., из них: 37 934 чел. в возрасте от 2 месяцев до 3 лет, в возрасте от 3 до 7 лет – 5 211 чел. «отложенный спрос».</w:t>
      </w:r>
    </w:p>
    <w:p w:rsidR="00815001" w:rsidRPr="007041FD" w:rsidRDefault="00815001" w:rsidP="00815001">
      <w:pPr>
        <w:ind w:firstLine="720"/>
        <w:jc w:val="both"/>
        <w:rPr>
          <w:szCs w:val="28"/>
        </w:rPr>
      </w:pPr>
      <w:r w:rsidRPr="007041FD">
        <w:rPr>
          <w:szCs w:val="28"/>
        </w:rPr>
        <w:t xml:space="preserve">Численность детей в возрасте от 3 до 7 лет, не обеспеченных местом в детском саду на желаемую дату «актуальный спрос», – 0 человек. </w:t>
      </w:r>
    </w:p>
    <w:p w:rsidR="00815001" w:rsidRPr="007041FD" w:rsidRDefault="00815001" w:rsidP="00815001">
      <w:pPr>
        <w:ind w:firstLine="720"/>
        <w:jc w:val="both"/>
        <w:rPr>
          <w:szCs w:val="28"/>
        </w:rPr>
      </w:pPr>
      <w:r w:rsidRPr="007041FD">
        <w:rPr>
          <w:szCs w:val="28"/>
        </w:rPr>
        <w:t xml:space="preserve"> В Ставропольском крае осуществляются мероприятия, направленные на повышение доступности дошкольного образования  и создание дополнительных мест для реализации образовательных программ дошкольного образования и (или) присмотра и ухода за детьми. В рамках реализации данных мероприятий в 2018 году за счет строительства и </w:t>
      </w:r>
      <w:proofErr w:type="spellStart"/>
      <w:r w:rsidRPr="007041FD">
        <w:rPr>
          <w:szCs w:val="28"/>
        </w:rPr>
        <w:t>пристроя</w:t>
      </w:r>
      <w:proofErr w:type="spellEnd"/>
      <w:r w:rsidRPr="007041FD">
        <w:rPr>
          <w:szCs w:val="28"/>
        </w:rPr>
        <w:t>, реконструкции, выкупа, капитального ремонта образовательных организаций создано 1 142 дополнительных места для детей.</w:t>
      </w:r>
    </w:p>
    <w:p w:rsidR="00815001" w:rsidRDefault="00815001" w:rsidP="00815001">
      <w:pPr>
        <w:jc w:val="center"/>
        <w:rPr>
          <w:szCs w:val="28"/>
        </w:rPr>
      </w:pPr>
    </w:p>
    <w:p w:rsidR="00133BC3" w:rsidRDefault="00133BC3"/>
    <w:sectPr w:rsidR="0013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1F"/>
    <w:rsid w:val="00133BC3"/>
    <w:rsid w:val="00815001"/>
    <w:rsid w:val="00B3147D"/>
    <w:rsid w:val="00E9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6B7983"/>
  <w15:docId w15:val="{D59594B1-AC4A-4DE5-9E81-F887E4F6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0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1104</Words>
  <Characters>6295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Барсуков Николай Алексеевич</cp:lastModifiedBy>
  <cp:revision>3</cp:revision>
  <dcterms:created xsi:type="dcterms:W3CDTF">2019-02-01T08:29:00Z</dcterms:created>
  <dcterms:modified xsi:type="dcterms:W3CDTF">2019-02-01T09:30:00Z</dcterms:modified>
</cp:coreProperties>
</file>